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B43CD">
        <w:rPr>
          <w:rFonts w:ascii="Times New Roman" w:eastAsia="Times New Roman" w:hAnsi="Times New Roman" w:cs="Times New Roman"/>
          <w:sz w:val="20"/>
          <w:szCs w:val="20"/>
        </w:rPr>
        <w:t>Зарегистрировано в Минюсте России 29 мая 2013 г. N 28564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ФЕДЕРАЛЬНАЯ СЛУЖБА ПО НАДЗОРУ В СФЕРЕ ЗАЩИТЫ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ПРАВ ПОТРЕБИТЕЛЕЙ И БЛАГОПОЛУЧИЯ ЧЕЛОВЕКА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ГЛАВНЫЙ ГОСУДАРСТВЕННЫЙ САНИТАРНЫЙ ВРАЧ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РОССИЙСКОЙ ФЕДЕРАЦИИ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от 15 мая 2013 г. N 26</w:t>
      </w:r>
    </w:p>
    <w:p w:rsidR="00EF3BF7" w:rsidRPr="002B43CD" w:rsidRDefault="00EF3BF7" w:rsidP="002B43CD">
      <w:pPr>
        <w:pBdr>
          <w:bottom w:val="dashed" w:sz="6" w:space="4" w:color="C4C4C3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Об утверждении </w:t>
      </w:r>
      <w:proofErr w:type="spell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2.4.1.3049-13</w:t>
      </w:r>
      <w:r w:rsidRPr="002B43CD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 xml:space="preserve">"Санитарно-эпидемиологические требования к </w:t>
      </w:r>
      <w:proofErr w:type="spell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устройству</w:t>
      </w:r>
      <w:proofErr w:type="gram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,с</w:t>
      </w:r>
      <w:proofErr w:type="gram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одержанию</w:t>
      </w:r>
      <w:proofErr w:type="spell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организации режима работы дошкольных образовательных организаций"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11.06.2012, N 24, ст. 3069;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N 31, ст. 3295; 2004, N 8, ст. 663; 2004, N 47, ст. 4666; 2005, N 39, ст. 3953) постановляю:</w:t>
      </w:r>
      <w:proofErr w:type="gramEnd"/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 Утвердить санитарно-эпидемиологические правила и нормативы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2. С момента вступления в силу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 считать утратившими силу санитарно-эпидемиологические правила и нормативы: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2.4.1.2791-10 "Изменение N 1 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Г.Г.ОНИЩЕНКО</w:t>
      </w: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Утверждены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постановлением Главного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государственного санитарного врача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от 15 мая 2013 г. N 26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САНИТАРНО-ЭПИДЕМИОЛОГИЧЕСКИЕ ТРЕБОВАНИЯ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К УСТРОЙСТВУ, СОДЕРЖАНИЮ И ОРГАНИЗАЦИИ РЕЖИМА РАБОТЫ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Санитарно-эпидемиологические правила и нормативы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I. Общие положения и область применения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условиям размещения дошкольных образовательных организаций,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оборудованию и содержанию территории,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помещениям, их оборудованию и содержанию,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естественному и искусственному освещению помещений,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отоплению и вентиляции,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водоснабжению и канализации,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питания,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приему детей в дошкольные образовательные организации,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режима дня,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физического воспитания,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личной гигиене персонала.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&lt;1&gt; Рекомендации - добровольного исполнения, не носят обязательный характер.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1.7.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1.9.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Количество детей в группах дошкольной образовательной организации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направленности определяется исходя из расчета площади групповой (игровой) комнаты - для групп раннего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тяжелыми нарушениями речи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фонетико-фонематическими нарушениями речи в возрасте старше 3 лет - 12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глухих детей - 6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слабослышащих детей - 6 и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слепых детей - 6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для слабовидящих детей, для детей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косоглазием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нарушениями опорно-двигательного аппарата - 6 и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задержкой психического развития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умственной отсталостью легкой степени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умственной отсталостью умеренной, тяжелой в возрасте старше 3 лет - 8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аутизмом только в возрасте старше 3 лет - 5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иными ограниченными возможностями здоровья - 10 и 15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количество детей в группах комбинированной направленности: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а) до 3 лет - не более 10 детей, в том числе не более 3 детей с ограниченными возможностями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б) старше 3 лет: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не более 15 детей, в том числе не более 4 слабовидящих и (или) детей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 более 17 детей, в том числе не более 5 детей с задержкой психического развития.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II. Требования к размещению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2.2. В районах Крайнего Севера обеспечивается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ветро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- и снегозащита территорий дошкольных образовательных организаций.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III. Требования к оборудованию и содержанию территорий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3.6.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беспыльным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либо выполненным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3.10.2. Рекомендуется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3.12. Игровые и физкультурные площадки для детей оборудуются с учетом их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росто-возрастных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особенностей.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паразитологическим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3.17. На территории хозяйственной зоны возможно размещение овощехранилища.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3.19. Уборка территории проводится ежедневно: утром за 1 - 2 часа до прихода детей или вечером после ухода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сухой и жаркой погоде полив территории рекомендуется проводить не менее 2 раз в день.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IV. Требования к зданию, помещениям, оборудованию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их содержанию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4.2. Вместимость дошкольных образовательных организаций определяется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4.3. Здание дошкольной образовательной организации должно иметь этажность не выше трех.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Групповые ячейки для детей до 3-х лет располагаются на 1-м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постирочная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); служебно-бытового назначения для персонала.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Неотапливаемые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переходы и галереи допускаются только в III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климатическом подрайоне.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использовать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групповую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и на азимуты 91 - 230 градусов для районов южнее 45 градусов с.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4.16. Остекление окон должно быть выполнено из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цельного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стеклополотна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IБ и IГ климатических подрайонов допускается использовать отапливаемые прогулочные веранды.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туалете предусматривается место для приготовления дезинфицирующих растворов.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Медицинский блок (медицинский кабинет) должен иметь отдельный вход из коридора.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Не допускается размещать групповые ячейки над помещениями пищеблока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буфет-раздаточную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предназначенную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Состав и площади помещений пищеблока (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буфета-раздаточной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) определяются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первичная обработка овощей (в том числе для чистки картофеля), мойки тары и камера отходов проектируются на первом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для хранения пищевых продуктов должны быть не проницаемыми для грызунов.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мясо-рыбный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мясо-рыбной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загрузочная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доготовочный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Доготовочный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горячий и холодный цеха могут быть совмещены в одном помещении и разделены перегородкой.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4.27. В 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буфетах-раздаточных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буфетах-раздаточных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должны быть предусмотрены условия для мытья рук.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4.28.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4.32. Питание детей организуется в помещении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Доставка пищи от пищеблока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двухгнездными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4.34. Допускается установка посудомоечной машины в буфетных групповых ячейках.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стиральной и гладильной должны быть смежными.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4.36. Вход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рекомендуется устраивать напротив входа в помещения групповых ячеек.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4.38. При организации работы групп кратковременного пребывания детей должны предусматриваться помещения: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групповая комната для проведения учебных занятий, игр и питания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помещение или место для приготовления пищи, а также для мытья и хранения столовой посуды и приборов;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детская туалетная (с умывальной)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lastRenderedPageBreak/>
        <w:t>V. Требования к внутренней отделке помещений дошкольных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умывальные, туалеты и другие) окрашиваются влагостойкими материалами.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утепленными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(или) отапливаемыми, с регулируемым температурным режимом.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VI. Требования к размещению оборудования в помещениях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Раздевальные оборудуются шкафами для верхней одежды детей и персонала.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Вблизи буфетной рекомендуется устанавливать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пеленального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стола устанавливается бак с крышкой для грязного белья.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6.5. В групповых для детей 1,5 года и старше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столы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Основные размеры столов и стульев для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раннего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4"/>
        <w:gridCol w:w="1312"/>
        <w:gridCol w:w="1614"/>
        <w:gridCol w:w="122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роста детей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стола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стула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пенолатексные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6.11. Размещение аквариумов, животных, птиц в помещениях групповых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выкатными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одно - трехуровневыми кроватями.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6.13.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выкатных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одно - трехуровневых кроватях.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наматрасников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из расчета на 1 ребенка. Постельное белье маркируется индивидуально для каждого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туалетной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проектом.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туалетных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6.16.3.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6.18. Умывальники рекомендуется устанавливать: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 высоту от пола до борта прибора - 0,4 м для детей младшего дошкольного возраста;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 высоту от пола до борта - 0,5 м для детей среднего и старшего дошкольного возраста.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туалетных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устанавливать шкафы для уборочного инвентаря вне туалетных комнат.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VII. Требования к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естественному</w:t>
      </w:r>
      <w:proofErr w:type="gramEnd"/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 и искусственному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освещению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межстекольные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светопропускающими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свойствами.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7.4. При одностороннем освещении глубина групповых помещений должна составлять не более 6 метров.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7.5. Не рекомендуется размещать цветы в горшках на подоконниках в групповых и спальных помещениях.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7.9. Чистка оконных стекол и светильников проводится по мере их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VIII. Требования к отоплению и вентиляции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Ревизия, очистка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эффективностью работы вентиляционных систем осуществляется не реже 1 раза в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Ограждения из древесно-стружечных плит не используются.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- не более 70%.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8.5. Все помещения дошкольной организации должны ежедневно проветриваться.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присутствии детей допускается широкая односторонняя аэрация всех помещений в теплое время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спален сквозное проветривание проводится до дневного сна.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холодное время года фрамуги, форточки закрываются за 10 минут до отхода ко сну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теплое время года сон (дневной и ночной) организуется при открытых окнах (избегая сквозняка).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8.9.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IX. Требования к водоснабжению и канализации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), в туалетные всех групповых ячеек.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9.3. Вода должна отвечать санитарно-эпидемиологическим требованиям к питьевой воде.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X. Требования к дошкольным образовательным организациям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группам для детей с ограниченными возможностями здоровья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или) психическом развитии, с иными ограниченными возможностями здоровья);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10.9. Лестницы должны иметь двусторонние поручни и ограждение высотой 1,8 м или сплошное ограждение сеткой.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Предусматривают лифты, пандусы с уклоном 1:6. Пандусы должны иметь резиновое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XI. Требования к приему детей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 дошкольные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образовательные организации, режиму дня и организации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воспитательно-образовательного процесса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6-ти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7-ми лет - не более 30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XII. Требования к организации физического воспитания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Длительность занятия с каждым ребенком составляет 6 - 10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Рекомендуемое количество детей в группе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занятий по физическому развитию и их продолжительность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5"/>
        <w:gridCol w:w="1002"/>
        <w:gridCol w:w="976"/>
        <w:gridCol w:w="1120"/>
        <w:gridCol w:w="111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г. до 1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г. 7 м.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2 лет 1 м.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3 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Вся группа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младшей группе - 15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средней группе - 20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старшей группе - 25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подготовительной группе - 30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холодовой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нагрузкой.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термокамере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следует поддерживать температуру воздуха в пределах 60 - 70 °C при относительной влажности 15 - 10%;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продолжительность первого посещения ребенком сауны не должна превышать 3 минут;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XIII. Требования к оборудованию пищеблока,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инвентарю, посуде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столы, предназначенные для обработки пищевых продуктов, должны быть цельнометаллическими;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разрешенных для контакта с пищевыми продуктами, подвергающихся мытью и дезинфекции) без дефектов (щелей, зазоров и других);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компоты и кисели готовят в посуде из нержавеющей стали. Для кипячения молока выделяют отдельную посуду;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13.6. Для ополаскивания посуды (в том числе столовой) используются гибкие шланги с душевой насадкой.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13.10.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Чистую кухонную посуду хранят на стеллажах на высоте не менее 0,35 м от пола.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13.11. Разделочные доски и мелкий деревянный инвентарь (лопатки, мешалки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другое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Посуду и столовые приборы моют в 2-гнездных ваннах, установленных в буфетных каждой групповой ячейки.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Чашки моют горячей водой с применением моющих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в п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ервой ванне, ополаскивают горячей проточной водой во второй ванне и просушивают.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диспенсерах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в вертикальном положении ручками вверх.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13.17. Рабочие столы на пищеблоке и столы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рабочего дня производственные столы для сырой продукции моют с использованием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Щетки с наличием дефектов и видимых загрязнений, а также металлические мочалки не используются.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оводится мытье стен, осветительной арматуры, очистка стекол от пыли и копоти.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13.20. В помещениях пищеблока дезинсекция и дератизация проводится специализированными организациями.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XIV. Требования к условиям хранения, приготовления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реализации пищевых продуктов и кулинарных изделий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Продукция поступает в таре производителя (поставщика).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14.6. Молоко хранится в той же таре, в которой оно поступило, или в потребительской упаковке.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пунктов дана в соответствии с официальным текстом документа.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14.5. Масло сливочное хранится на полках в заводской таре или брусками, завернутыми в пергамент, в лотках.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Крупные сыры хранятся на стеллажах, мелкие сыры - на полках в потребительской таре.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Сметана, творог хранятся в таре с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оставлять ложки, лопатки в таре со сметаной, творогом.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пунктов дана в соответствии с официальным текстом документа.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запекание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припускание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пассерование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тушение, приготовление на пару, приготовление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пароконвектомате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При приготовлении блюд не применяется жарка.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порционированное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Оладьи, сырники выпекаются в духовом или жарочном шкафу при температуре 180 - 200 °C в течение 8 - 10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Яйцо варят после закипания воды 10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изготовлении картофельного (овощного) пюре используется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овощепротирочная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машина.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мясо-рыбного</w:t>
      </w:r>
      <w:proofErr w:type="spellEnd"/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других моющих или дезинфицирующих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в с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оответствии с инструкцией по их применению.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 При обработке овощей должны быть соблюдены следующие требования: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предварительное замачивание овощей.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14.16.5. Варка овощей накануне дня приготовления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14.17. Изготовление салатов и их заправка осуществляется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Незаправленные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Хранение заправленных салатов может осуществляться не более 30 минут при температуре 4 +/- 2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14.19. Кефир, ряженку, простоквашу и другие кисломолочные продукты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порционируют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 чашки непосредственно из пакетов или бутылок перед их раздачей в групповых ячейках.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14.20.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эндемичных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 йоду районах рекомендуется использование йодированной поваренной соли.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14.21. В целях профилактики недостаточности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микронутриентов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микронутриентами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инстантных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14.23. Выдача готовой пищи разрешается только после проведения контроля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бракеражной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правильностью отбора и хранения суточной пробы осуществляется ответственным лицом.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использование пищевых продуктов, указанных в Приложении N 9;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рубленным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бутилированная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по качеству и безопасности должна отвечать требованиям на питьевую воду.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кипяченой питьевой воды, при условии ее хранения не более 3-х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Обработка дозирующих устрой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оводится в соответствии с эксплуатационной документацией (инструкцией) изготовителя.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14.27. Для питья и разведения молочных смесей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инстантных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(быстрорастворимых) каш для детей раннего возраста следует использовать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бутилированную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воду для детского питания или прокипяченную питьевую воду из водопроводной сети.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XV. Требования к составлению меню для организации питания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детей разного возраста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Нормы физиологических потребностей в энергии и пищевых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веществах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447"/>
        <w:gridCol w:w="447"/>
        <w:gridCol w:w="547"/>
        <w:gridCol w:w="447"/>
        <w:gridCol w:w="579"/>
        <w:gridCol w:w="447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4 - 6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7 - 12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1 - 2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животный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/кг массы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/кг массы тела.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&lt;**&gt; Потребности для детей первого года жизни, находящихся на искусственном вскармливании.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Перетаривание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готовой кулинарной продукции и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распределение калорийности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между приемами пищи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2174"/>
        <w:gridCol w:w="175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круглосуточным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дневным пребыванием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дневным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пребыванием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 час.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ужин - (до 5%) –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 пищи перед сном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кисломолочный напиток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булочным или мучным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/или уплотненный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полдник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Вместо полдника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ужина возможна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(30 – 35%)</w:t>
            </w:r>
          </w:p>
        </w:tc>
      </w:tr>
    </w:tbl>
    <w:p w:rsidR="00EF3BF7" w:rsidRPr="002B43CD" w:rsidRDefault="00EF3BF7" w:rsidP="002B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Фактический рацион питания должен соответствовать утвержденному примерному меню.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Суммарные объемы блюд по приемам пищи должны соответствовать Приложению N 13.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15.7.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на равноценные по составу продукты в соответствии с таблицей замены продуктов по белкам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углеводам (Приложение N 14).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детей, начиная с 9-месячного возраста, оптимальным является прием пищи с интервалом не более 4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4"/>
        <w:gridCol w:w="1305"/>
        <w:gridCol w:w="1305"/>
        <w:gridCol w:w="1305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питания детей в дошкольных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образовательных организациях (группах)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10:30 – 11:00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ужин</w:t>
            </w:r>
          </w:p>
        </w:tc>
      </w:tr>
    </w:tbl>
    <w:p w:rsidR="00EF3BF7" w:rsidRPr="002B43CD" w:rsidRDefault="00EF3BF7" w:rsidP="002B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&lt;*&gt; При 12-часовом пребывании возможна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как отдельного полдника, так и уплотненного полдника с включением блюд ужина.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XVI. Требования к перевозке и приему пищевых продуктов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в дошкольные образовательные организации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Термосы подлежат обработке в соответствии с инструкциями по применению.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XVII. Требования к санитарному содержанию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Стулья,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Игрушки моют в специально выделенных, промаркированных емкостях.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17.9. В теплое время года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засетчиваются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Очистка шахт вытяжной вентиляции проводится по мере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Приобретенные игрушки (за исключением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Пенолатексные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ворсованые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игрушки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игрушки обрабатываются согласно инструкции изготовителя.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наматрасников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Чистое белье доставляется в мешках и хранится в шкафах.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дератизационных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мероприятий.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lastRenderedPageBreak/>
        <w:t>XVIII. Основные гигиенические и противоэпидемические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мероприятия, проводимые медицинским персоналом в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организациях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распределение детей на медицинские группы для занятий физическим воспитанием;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систематический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организацию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проведением профилактических и санитарно-противоэпидемических мероприятий,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полнотой ее проведения;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медицинский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пищеблоком и питанием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ведение медицинской документации.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 В целях профилактики контагиозных гельминтозов (энтеробиоза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гименолепидоза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18.2.1. Выявление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18.2.2. Всех выявленных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регистрируют в журнале для инфекционных заболеваний и проводят медикаментозную терапию.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18.2.3. При выявлении 20% и более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дезинвазии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18.2.5. Для профилактики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паразитозов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проводят лабораторный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паразитологические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показатели.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XIX. Требования к прохождению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профилактических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медицинских осмотров, гигиенического воспитания и обучения,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личной гигиене персонала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Неаттестованный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&lt;1&gt; Приказ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N 22111).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&lt;1&gt; Приказ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Письмо Минюста России от 17.02.2011, регистрационный N 01/8577-ДК).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19.6. Воспитатели и помощники воспитателя обеспечиваются спецодеждой (халаты светлых тонов).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XX. Требования к соблюдению санитарных правил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выполнение требований санитарных правил всеми работниками учреждения;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необходимые условия для соблюдения санитарных правил;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наличие личных медицинских книжек на каждого работника;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организацию мероприятий по дезинфекции, дезинсекции и дератизации;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исправную работу технологического, холодильного и другого оборудования учреждения.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требований санитарных правил.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407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Площадные показатели (не менее)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 кв. м; для групп наполняемостью менее 10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человек площадь раздевальной допускается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определять из расчета 1,0 кв. м на 1 ребенка,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 не менее 6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 кв. м на 1 ребенка в группах 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младенческого и раннего возраста; 2,0 кв. м 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ребенка в дошкольных группах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1,8 кв. м на 1 ребенка в группах 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младенческого и раннего возраста, 2,0 кв. м 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ребенка в дошкольных группах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 кв. м для групп для детей младенческого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раннего возраста; 16 кв. м для дошкольных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блок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с местом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приготовления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 кв. м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0"/>
        <w:gridCol w:w="648"/>
        <w:gridCol w:w="770"/>
        <w:gridCol w:w="770"/>
        <w:gridCol w:w="88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 в зависимости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вместимости и количества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150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240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350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(13 - 18)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Рекомендуемый состав и площади помещений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1177"/>
        <w:gridCol w:w="1397"/>
        <w:gridCol w:w="1397"/>
        <w:gridCol w:w="161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 в зависимости от вместимости и количества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150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240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350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(13 - 18)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помещений групповых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специальных 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6"/>
        <w:gridCol w:w="584"/>
        <w:gridCol w:w="1441"/>
        <w:gridCol w:w="1284"/>
        <w:gridCol w:w="112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косоглазие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амблиопия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 кв. м для групп для детей младенческого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раннего возраста; 16 кв. м для дошкольных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Плеопт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ортоптическая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групповых дошкольных образовательных организаций для детей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 нарушением опорно-двигательного аппарата в кв. м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4"/>
        <w:gridCol w:w="2194"/>
        <w:gridCol w:w="219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3-х до 7-ми 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личных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раздачи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пищи и мойки посуды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Веранда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неотапливаемая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ТРЕБОВАНИЯ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РАЗМЕЩЕНИЮ ИСТОЧНИКОВ ИСКУССТВЕННОГО ОСВЕЩЕНИЯ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1"/>
        <w:gridCol w:w="1972"/>
        <w:gridCol w:w="238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светильников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(игровые),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Вдоль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светонесущей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стены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Спальные помещения,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 +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Вдоль преимущественного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 оборудования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 для музыкальных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Любое</w:t>
            </w:r>
          </w:p>
        </w:tc>
      </w:tr>
    </w:tbl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ТРЕБОВАНИЯ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ТЕМПЕРАТУРЕ ВОЗДУХА И КРАТНОСТИ ВОЗДУХООБМЕНА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717"/>
        <w:gridCol w:w="658"/>
        <w:gridCol w:w="799"/>
        <w:gridCol w:w="658"/>
        <w:gridCol w:w="79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(C) -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 обмена воздуха в 1 час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I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Б, 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климатических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других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климатических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вытяжка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Приемные, игровые ясельных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Приемные, игровые младшей,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средней, старшей групповых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медицинского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Залы для муз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расчету, но не менее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 м3 на 1 ребенка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525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Стеллажи, подтоварники, среднетемпературные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низкотемпературные холодильные шкафы (при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необходимости)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цех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(первичной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обработки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картофелеочистительная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овощерезательная машины,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моечные ванны,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цех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(вторичной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обработки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 моечная ванна,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универсальный механический привод или (и)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овощерезательная машина,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 контрольные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весы, среднетемпературные холодильные шкафы (в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количестве, обеспечивающем возможность соблюдения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"товарного соседства" и хранения необходимого объема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 продуктов), универсальный механический привод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(и) овощерезательная машина, бактерицидная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для обеззараживания воздуха, моечная ванна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повторной обработки овощей, не подлежащих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термической обработке, зелени и фруктов, раковина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мытья рук</w:t>
            </w:r>
            <w:proofErr w:type="gram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(для разделки мяса, рыбы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птицы) - не менее двух, контрольные весы,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среднетемпературные и, при необходимости,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низкотемпературные холодильные шкафы (в количестве,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обеспечивающем возможность соблюдения "товарного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соседства" и хранения необходимого объема 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продуктов),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колода для разруба мяса,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моечные ванны,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двух: для сырой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готовой продукции), электрическая плита, электрическая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сковорода, духовой (жарочный) шкаф, электропривод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контрольные весы,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стол, моечные ванны, стеллаж, раковина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 ванна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бракеража скоропортящихся пищевых продуктов, поступающих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пищеблок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8"/>
        <w:gridCol w:w="918"/>
        <w:gridCol w:w="1297"/>
        <w:gridCol w:w="928"/>
        <w:gridCol w:w="1054"/>
        <w:gridCol w:w="1225"/>
        <w:gridCol w:w="821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поступления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поступившего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 (в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килограммах,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литрах,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транс-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портной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хранения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конечный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вочному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фактической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 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Указываются факты списания, возврата продуктов и др.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  <w:gridCol w:w="2462"/>
        <w:gridCol w:w="277"/>
        <w:gridCol w:w="277"/>
        <w:gridCol w:w="276"/>
        <w:gridCol w:w="276"/>
        <w:gridCol w:w="276"/>
        <w:gridCol w:w="276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единицы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Месяц/дни: (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°C)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7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Технологическая карта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Технологическая карта N ____________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Наименование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Номер рецептуры: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1467"/>
        <w:gridCol w:w="131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сырья и полуфабрикатов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порция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Нетто,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33"/>
        <w:gridCol w:w="1055"/>
        <w:gridCol w:w="1901"/>
        <w:gridCol w:w="128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C, мг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ценность,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приготовления: _______________________________________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8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5"/>
        <w:gridCol w:w="923"/>
        <w:gridCol w:w="1329"/>
        <w:gridCol w:w="1731"/>
        <w:gridCol w:w="1169"/>
        <w:gridCol w:w="853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изготовления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снятия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органолептической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и степени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готовности 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членов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бракер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Указываются факты запрещения к реализации готовой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1329"/>
        <w:gridCol w:w="1329"/>
        <w:gridCol w:w="675"/>
        <w:gridCol w:w="1044"/>
        <w:gridCol w:w="1158"/>
        <w:gridCol w:w="699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пит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кол-во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витаминиз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9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ПРОДУКТЫ,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КОТОРЫЕ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ИСПОЛЬЗОВАТЬ В ПИТАНИИ ДЕТЕЙ: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Мясо и мясопродукты: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диких животных;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коллагенсодержащее сырье из мяса птицы;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третьей и четвертой категории;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с массовой долей костей, жировой и соединительной ткани свыше 20%;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субпродукты, кроме печени, языка, сердца;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кровяные и ливерные колбасы;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непотрошеная птица;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водоплавающих птиц.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Блюда, изготовленные из мяса, птицы, рыбы: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зельцы, изделия из мясной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обрези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диафрагмы; рулеты из мякоти голов;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блюда, не прошедшие тепловую обработку, кроме соленой рыбы (сельдь, семга, форель).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Консервы: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консервы с нарушением герметичности банок,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бомбажные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"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хлопуши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", банки с ржавчиной, деформированные, без этикеток.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жиры: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гидрогенизированные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жиры;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 сливочное масло жирностью ниже 72%;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жареные в жире (во фритюре) пищевые продукты и кулинарные изделия, чипсы.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Молоко и молочные 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молоко, не прошедшее пастеризацию;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молочные продукты, творожные сырки с использованием растительных жиров;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мороженое;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творог из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непастеризованного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молока;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фляжная сметана без термической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простокваша "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самоквас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Яйца: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водоплавающих птиц;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с загрязненной скорлупой, с насечкой, "тек", "бой";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из хозяйств, неблагополучных по сальмонеллезам;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Кондитерские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кремовые кондитерские изделия (пирожные и торты) и кремы.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Прочие продукты и блюда: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первые и вторые блюда на основе сухих пищевых концентратов быстрого приготовления;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грибы и кулинарные изделия, из них приготовленные;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квас, газированные напитки;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кофе натуральный;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ядра абрикосовой косточки, арахиса;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карамель, в том числе леденцовая;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10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РЕКОМЕНДУЕМЫЕ СУТОЧНЫЕ НАБОРЫ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ПРОДУКТОВ ДЛЯ ОРГАНИЗАЦИИ ПИТАНИЯ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ДОШКОЛЬНЫХ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ОРГАНИЗАЦИЯХ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870"/>
        <w:gridCol w:w="870"/>
        <w:gridCol w:w="524"/>
        <w:gridCol w:w="52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пищевого продукта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продуктов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зависимости от возраста детей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нетто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и кисломолочные продукты 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Творог, творожные изделия с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.д.ж. не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Сметана с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 (куры 1 кат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./цыплята-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бройлеры 1 кат.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./индейка 1 кат.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(филе), в т.ч. филе слабо- 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Напитки витаминизированные (готовый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Масло коровье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Чай, включая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1 - при составлении меню допустимы отклонения от рекомендуемых норм питания +/- 5%;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4 - % отхода учитывать только при использовании творога для приготовления блюд;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8 - допустимы отклонения от химического состава рекомендуемых наборов продуктов +/- 10%;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АССОРТИМЕНТ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ОСНОВНЫХ ПИЩЕВЫХ ПРОДУКТОВ ДЛЯ ИСПОЛЬЗОВАНИЯ В ПИТАНИИ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ДЕТЕЙ В ДОШКОЛЬНЫХ ОРГАНИЗАЦИЯХ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Мясо и мясопродукты: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говядина I категории,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телятина,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нежирные сорта свинины и баранины;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птицы охлажденное (курица, индейка),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кролика,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субпродукты говяжьи (печень, язык).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Яйца куриные - в виде омлетов или в вареном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Молоко и молочные 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 (2,5%, 3,2% жирности), пастеризованное, стерилизованное;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сгущенное молоко (цельное и с сахаром), сгущенно-вареное молоко;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сыр неострых сортов (твердый, полутвердый, мягкий, плавленый - для питания детей дошкольного возраста);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сметана (10%, 15% жирности) - после термической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кисломолочные продукты промышленного выпуска; ряженка, варенец,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бифидок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кефир, йогурты, простокваша;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сливки (10% жирности);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мороженое (молочное, сливочное)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жиры: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сливочное масло (72,5%, 82,5% жирности);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маргарин ограниченно для выпечки.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Кондитерские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зефир, пастила, мармелад;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шоколад и шоколадные конфеты - не чаще одного раза в неделю;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ароматизаторов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красителей);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пирожные, торты (песочные и бисквитные, без крема);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джемы, варенье, повидло, мед - промышленного выпуска.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Овощи: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Фрукты: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цитрусовые (апельсины, мандарины, лимоны) - с учетом индивидуальной переносимости;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тропические фрукты (манго, киви, ананас, гуава) - с учетом индивидуальной переносимости;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сухофрукты.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Бобовые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: горох, фасоль, соя, чечевица.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Орехи: миндаль, фундук, ядро грецкого ореха.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Соки и напитки: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натуральные отечественные и импортные соки и нектары промышленного выпуска (осветленные и с мякотью);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напитки промышленного выпуска на основе натуральных фруктов;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витаминизированные напитки промышленного выпуска без консервантов и искусственных пищевых добавок;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кофе (суррогатный), какао, чай.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Консервы: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говядина тушеная (в виде исключения при отсутствии мяса) для приготовления первых блюд);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лосось, сайра (для приготовления супов);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компоты, фрукты дольками;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баклажанная и кабачковая икра для детского питания;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зеленый горошек;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кукуруза сахарная;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фасоль стручковая консервированная;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томаты и огурцы соленые.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Соль поваренная йодированная -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эндемичных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 содержанию йода районах.</w:t>
      </w: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910"/>
        <w:gridCol w:w="650"/>
        <w:gridCol w:w="298"/>
        <w:gridCol w:w="430"/>
        <w:gridCol w:w="353"/>
        <w:gridCol w:w="940"/>
        <w:gridCol w:w="838"/>
        <w:gridCol w:w="326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ценность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рец</w:t>
            </w:r>
            <w:proofErr w:type="spell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первый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второй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 и т.д. 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весь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за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белков, жиров,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углеводов 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меню за период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5"/>
        <w:gridCol w:w="797"/>
        <w:gridCol w:w="797"/>
        <w:gridCol w:w="797"/>
        <w:gridCol w:w="797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400 - 500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450 - 600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7"/>
        <w:gridCol w:w="1081"/>
        <w:gridCol w:w="707"/>
        <w:gridCol w:w="692"/>
        <w:gridCol w:w="932"/>
        <w:gridCol w:w="115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 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суточному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рациону 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исключить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хлеба (по белкам и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1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картофеля (по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свежих яблок (по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Курага (без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молока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мяса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+ 6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+ 4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- 9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+ 13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рыбы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- 11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- 6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- 8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- 20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- 13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творога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+ 9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- 5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яйца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7"/>
        <w:gridCol w:w="233"/>
        <w:gridCol w:w="232"/>
        <w:gridCol w:w="232"/>
        <w:gridCol w:w="397"/>
        <w:gridCol w:w="497"/>
        <w:gridCol w:w="130"/>
        <w:gridCol w:w="230"/>
        <w:gridCol w:w="230"/>
        <w:gridCol w:w="23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 и блюд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(мес.)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Фруктовое пюре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90 - 100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90 - 100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60 - 70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30 - 60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Кефир и др.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Не ранее 6 мес.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605"/>
        <w:gridCol w:w="979"/>
        <w:gridCol w:w="280"/>
        <w:gridCol w:w="280"/>
        <w:gridCol w:w="280"/>
        <w:gridCol w:w="280"/>
        <w:gridCol w:w="230"/>
        <w:gridCol w:w="280"/>
        <w:gridCol w:w="230"/>
        <w:gridCol w:w="28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работника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 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 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&lt;**&gt; Условные обозначения: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Зд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- здоров; Отстранен - отстранен от работы;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отп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- отпуск; В - выходной; б/л - больничный лист.</w:t>
      </w:r>
      <w:proofErr w:type="gramEnd"/>
    </w:p>
    <w:p w:rsidR="00813C69" w:rsidRPr="002B43CD" w:rsidRDefault="00813C69" w:rsidP="002B43CD">
      <w:pPr>
        <w:jc w:val="both"/>
      </w:pPr>
    </w:p>
    <w:sectPr w:rsidR="00813C69" w:rsidRPr="002B43CD" w:rsidSect="0087507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BF7"/>
    <w:rsid w:val="00174728"/>
    <w:rsid w:val="002B43CD"/>
    <w:rsid w:val="00522555"/>
    <w:rsid w:val="00813C69"/>
    <w:rsid w:val="00875070"/>
    <w:rsid w:val="00A82D9A"/>
    <w:rsid w:val="00B15638"/>
    <w:rsid w:val="00C751CB"/>
    <w:rsid w:val="00E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55"/>
  </w:style>
  <w:style w:type="paragraph" w:styleId="2">
    <w:name w:val="heading 2"/>
    <w:basedOn w:val="a"/>
    <w:link w:val="20"/>
    <w:uiPriority w:val="9"/>
    <w:qFormat/>
    <w:rsid w:val="00EF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BF7"/>
  </w:style>
  <w:style w:type="paragraph" w:customStyle="1" w:styleId="par">
    <w:name w:val="par"/>
    <w:basedOn w:val="a"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B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B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BF7"/>
  </w:style>
  <w:style w:type="paragraph" w:customStyle="1" w:styleId="par">
    <w:name w:val="par"/>
    <w:basedOn w:val="a"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B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B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21554</Words>
  <Characters>122858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5</cp:lastModifiedBy>
  <cp:revision>4</cp:revision>
  <dcterms:created xsi:type="dcterms:W3CDTF">2015-03-03T20:53:00Z</dcterms:created>
  <dcterms:modified xsi:type="dcterms:W3CDTF">2015-03-04T13:43:00Z</dcterms:modified>
</cp:coreProperties>
</file>